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0CEB" w14:textId="77777777" w:rsidR="00F014A1" w:rsidRDefault="00F014A1" w:rsidP="00F014A1">
      <w:pPr>
        <w:pStyle w:val="Default"/>
        <w:jc w:val="center"/>
        <w:rPr>
          <w:b/>
          <w:bCs/>
          <w:sz w:val="28"/>
          <w:szCs w:val="28"/>
        </w:rPr>
      </w:pPr>
    </w:p>
    <w:p w14:paraId="2784D679" w14:textId="77777777" w:rsidR="00363457" w:rsidRPr="00740841" w:rsidRDefault="00363457" w:rsidP="003634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>Il Centro di Servizio al Volontariato San Nicola</w:t>
      </w: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Odv</w:t>
      </w:r>
      <w:r w:rsidRPr="0074084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presenta:</w:t>
      </w:r>
    </w:p>
    <w:p w14:paraId="2E24A305" w14:textId="77777777" w:rsidR="00363457" w:rsidRPr="00740841" w:rsidRDefault="00363457" w:rsidP="0036345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4E8EC019" w14:textId="77777777" w:rsidR="00363457" w:rsidRPr="00740841" w:rsidRDefault="00363457" w:rsidP="0036345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XV edizione del Meeting del Volontariato</w:t>
      </w:r>
    </w:p>
    <w:p w14:paraId="556C4B48" w14:textId="77777777" w:rsidR="00363457" w:rsidRDefault="00363457" w:rsidP="00363457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“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META</w:t>
      </w: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IN CAMMINO PER UNA SOCIETA’ EDUCANTE</w:t>
      </w:r>
      <w:r w:rsidRPr="0074084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”</w:t>
      </w:r>
    </w:p>
    <w:p w14:paraId="370580D7" w14:textId="405B62B9" w:rsidR="00363457" w:rsidRPr="00363457" w:rsidRDefault="00363457" w:rsidP="0036345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kern w:val="0"/>
          <w:sz w:val="24"/>
          <w:szCs w:val="24"/>
          <w:lang w:eastAsia="it-IT"/>
          <w14:ligatures w14:val="none"/>
        </w:rPr>
      </w:pPr>
      <w:r w:rsidRPr="00363457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Eugenia Carfora, Federico Faloppa, Antonia Chiara Scardicchio, Mauro Pescio. Al via la seconda giornata del Meeting</w:t>
      </w:r>
    </w:p>
    <w:p w14:paraId="19D8A60D" w14:textId="4B5C1B01" w:rsidR="00363457" w:rsidRDefault="00363457" w:rsidP="00363457">
      <w:pPr>
        <w:pStyle w:val="Default"/>
        <w:jc w:val="center"/>
      </w:pPr>
    </w:p>
    <w:p w14:paraId="6DC21EA8" w14:textId="52E60A22" w:rsidR="00A24002" w:rsidRDefault="00363457" w:rsidP="00A24002">
      <w:pPr>
        <w:pStyle w:val="Default"/>
      </w:pPr>
      <w:r>
        <w:t xml:space="preserve">    </w:t>
      </w:r>
      <w:r w:rsidR="00E432F1">
        <w:t>Sabato 2 dicembre, s</w:t>
      </w:r>
      <w:r w:rsidR="00A24002" w:rsidRPr="00A24002">
        <w:t xml:space="preserve">econda </w:t>
      </w:r>
      <w:r w:rsidR="00A24002">
        <w:t>giornata di “META- in cammino per una società educante”, la XV edizione del Meeting del Volontariato – curato dal Centro di Servizio al Volontariato San Nicola OdV – che quest’anno affronta il tema dell’Educazione. Dopo la giornata inaugurale, che ha registrato il pienone</w:t>
      </w:r>
      <w:r>
        <w:t xml:space="preserve">, </w:t>
      </w:r>
      <w:r w:rsidR="00A24002">
        <w:t xml:space="preserve">con la presenza nello Spazio Murat di più di </w:t>
      </w:r>
      <w:r w:rsidR="002473E4">
        <w:t>4</w:t>
      </w:r>
      <w:r w:rsidR="00A24002">
        <w:t>00 studenti, si prosegue nella giornata con altri di</w:t>
      </w:r>
      <w:r>
        <w:t>battiti.</w:t>
      </w:r>
      <w:r w:rsidR="00A24002">
        <w:t xml:space="preserve"> </w:t>
      </w:r>
    </w:p>
    <w:p w14:paraId="56CFCC97" w14:textId="77777777" w:rsidR="00363457" w:rsidRDefault="00363457" w:rsidP="00A24002">
      <w:pPr>
        <w:pStyle w:val="Default"/>
      </w:pPr>
    </w:p>
    <w:p w14:paraId="77BFFAD4" w14:textId="2384011F" w:rsidR="00363457" w:rsidRPr="00363457" w:rsidRDefault="00363457" w:rsidP="00363457">
      <w:pPr>
        <w:pStyle w:val="Default"/>
        <w:spacing w:after="51"/>
      </w:pPr>
      <w:r>
        <w:t xml:space="preserve">    </w:t>
      </w:r>
      <w:r w:rsidRPr="00363457">
        <w:t xml:space="preserve">Tra gli ospiti della seconda giornata </w:t>
      </w:r>
      <w:r w:rsidRPr="00363457">
        <w:rPr>
          <w:b/>
          <w:bCs/>
        </w:rPr>
        <w:t>Eugenia Carfora</w:t>
      </w:r>
      <w:r w:rsidRPr="00363457">
        <w:t xml:space="preserve">, dirigente scolastico Istituto Superiore “Francesco Morano” di Caivano, </w:t>
      </w:r>
      <w:r w:rsidRPr="00363457">
        <w:rPr>
          <w:b/>
          <w:bCs/>
        </w:rPr>
        <w:t>Federico Faloppa</w:t>
      </w:r>
      <w:r w:rsidRPr="00363457">
        <w:t xml:space="preserve">, professore ordinario di Italian Studies and Linguistics all’Università di Reading (UK), coordinatore della Rete nazionale per il contrasto ai discorsi e ai fenomeni d’odio e consulente del Consiglio d’Europa, </w:t>
      </w:r>
      <w:r w:rsidRPr="00363457">
        <w:rPr>
          <w:b/>
          <w:bCs/>
        </w:rPr>
        <w:t>Antonia Chiara Scardicchio</w:t>
      </w:r>
      <w:r w:rsidRPr="00363457">
        <w:t xml:space="preserve">, professoressa Associata di Pedagogia Generale e Sociale, Scuola di Medicina - Università degli Studi di Bari Aldo Moro e </w:t>
      </w:r>
      <w:r w:rsidRPr="00363457">
        <w:rPr>
          <w:b/>
          <w:bCs/>
        </w:rPr>
        <w:t>Mauro Pescio</w:t>
      </w:r>
      <w:r w:rsidRPr="00363457">
        <w:t xml:space="preserve">, attore, autore e podcaster. </w:t>
      </w:r>
      <w:r>
        <w:t xml:space="preserve">Chiude la serata il concerto dei </w:t>
      </w:r>
      <w:r w:rsidRPr="00363457">
        <w:rPr>
          <w:b/>
          <w:bCs/>
        </w:rPr>
        <w:t>Radicanto</w:t>
      </w:r>
      <w:r>
        <w:t xml:space="preserve">. </w:t>
      </w:r>
    </w:p>
    <w:p w14:paraId="634997E8" w14:textId="1B0686BC" w:rsidR="00363457" w:rsidRDefault="00363457" w:rsidP="00363457">
      <w:pPr>
        <w:pStyle w:val="Default"/>
        <w:rPr>
          <w:sz w:val="22"/>
          <w:szCs w:val="22"/>
        </w:rPr>
      </w:pPr>
    </w:p>
    <w:p w14:paraId="4EA6CAE4" w14:textId="19558AF5" w:rsidR="00363457" w:rsidRDefault="00363457" w:rsidP="00363457">
      <w:pPr>
        <w:pStyle w:val="Default"/>
        <w:spacing w:after="49"/>
        <w:rPr>
          <w:sz w:val="22"/>
          <w:szCs w:val="22"/>
        </w:rPr>
      </w:pPr>
    </w:p>
    <w:p w14:paraId="625EAA19" w14:textId="6FC25A00" w:rsidR="00363457" w:rsidRDefault="00363457" w:rsidP="00363457">
      <w:pPr>
        <w:pStyle w:val="Default"/>
        <w:spacing w:after="51"/>
        <w:rPr>
          <w:sz w:val="22"/>
          <w:szCs w:val="22"/>
        </w:rPr>
      </w:pPr>
    </w:p>
    <w:p w14:paraId="259C5B7C" w14:textId="3551E732" w:rsidR="00A24002" w:rsidRPr="00A24002" w:rsidRDefault="00A24002" w:rsidP="00363457">
      <w:pPr>
        <w:pStyle w:val="Default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PROGRAMMA </w:t>
      </w:r>
      <w:r w:rsidRPr="00A24002">
        <w:rPr>
          <w:b/>
          <w:bCs/>
          <w:i/>
          <w:iCs/>
          <w:sz w:val="36"/>
          <w:szCs w:val="36"/>
          <w:u w:val="single"/>
        </w:rPr>
        <w:t>SABATO 2 DICEMBRE</w:t>
      </w:r>
    </w:p>
    <w:p w14:paraId="32B43841" w14:textId="77777777" w:rsidR="00A24002" w:rsidRDefault="00A24002" w:rsidP="00A24002">
      <w:pPr>
        <w:pStyle w:val="Default"/>
        <w:jc w:val="center"/>
        <w:rPr>
          <w:sz w:val="36"/>
          <w:szCs w:val="36"/>
        </w:rPr>
      </w:pPr>
    </w:p>
    <w:p w14:paraId="0C7D9A21" w14:textId="77777777" w:rsidR="00A24002" w:rsidRDefault="00A24002" w:rsidP="00A24002">
      <w:pPr>
        <w:pStyle w:val="Default"/>
        <w:jc w:val="center"/>
        <w:rPr>
          <w:i/>
          <w:iCs/>
          <w:sz w:val="22"/>
          <w:szCs w:val="22"/>
        </w:rPr>
      </w:pPr>
      <w:r w:rsidRPr="00A24002">
        <w:rPr>
          <w:b/>
          <w:bCs/>
          <w:sz w:val="28"/>
          <w:szCs w:val="28"/>
        </w:rPr>
        <w:t>TENERCI AI MARGINI</w:t>
      </w:r>
      <w:r>
        <w:rPr>
          <w:b/>
          <w:bCs/>
          <w:sz w:val="22"/>
          <w:szCs w:val="22"/>
        </w:rPr>
        <w:t xml:space="preserve"> </w:t>
      </w:r>
    </w:p>
    <w:p w14:paraId="7A6E75F1" w14:textId="3539FBCC" w:rsidR="00A24002" w:rsidRDefault="00A24002" w:rsidP="00A24002">
      <w:pPr>
        <w:pStyle w:val="Default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sz w:val="22"/>
          <w:szCs w:val="22"/>
        </w:rPr>
        <w:t xml:space="preserve">Educare nelle periferie umane </w:t>
      </w:r>
      <w:r>
        <w:rPr>
          <w:i/>
          <w:iCs/>
          <w:color w:val="FF0000"/>
          <w:sz w:val="22"/>
          <w:szCs w:val="22"/>
        </w:rPr>
        <w:t>ore 10:00</w:t>
      </w:r>
    </w:p>
    <w:p w14:paraId="6EA9A86F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7AAF8CD8" w14:textId="26F83BDF" w:rsidR="00A24002" w:rsidRDefault="00A24002" w:rsidP="00A24002">
      <w:pPr>
        <w:pStyle w:val="Default"/>
        <w:numPr>
          <w:ilvl w:val="0"/>
          <w:numId w:val="3"/>
        </w:numPr>
        <w:spacing w:after="4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Daniel Zaccaro</w:t>
      </w:r>
      <w:r>
        <w:rPr>
          <w:sz w:val="22"/>
          <w:szCs w:val="22"/>
        </w:rPr>
        <w:t>, educatore comunità Kayros</w:t>
      </w:r>
    </w:p>
    <w:p w14:paraId="3BBB22B2" w14:textId="1C1DAD2F" w:rsidR="00A24002" w:rsidRDefault="00A24002" w:rsidP="00A24002">
      <w:pPr>
        <w:pStyle w:val="Default"/>
        <w:numPr>
          <w:ilvl w:val="0"/>
          <w:numId w:val="3"/>
        </w:numPr>
        <w:spacing w:after="4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Don Angelo Cassano</w:t>
      </w:r>
      <w:r>
        <w:rPr>
          <w:sz w:val="22"/>
          <w:szCs w:val="22"/>
        </w:rPr>
        <w:t>, referente regionale Libera, parroco di San Sabino in Bari</w:t>
      </w:r>
    </w:p>
    <w:p w14:paraId="152ED39E" w14:textId="3989AF61" w:rsidR="00A24002" w:rsidRDefault="00A24002" w:rsidP="00A24002">
      <w:pPr>
        <w:pStyle w:val="Default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Fiorenza Pascazio</w:t>
      </w:r>
      <w:r>
        <w:rPr>
          <w:sz w:val="22"/>
          <w:szCs w:val="22"/>
        </w:rPr>
        <w:t>, presidente di Anci Puglia, sindaca del Comune di Bitetto</w:t>
      </w:r>
    </w:p>
    <w:p w14:paraId="40791CC8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0151E9F8" w14:textId="7219E4C4" w:rsidR="00A24002" w:rsidRDefault="00A24002" w:rsidP="00A2400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Modera: </w:t>
      </w:r>
      <w:r>
        <w:rPr>
          <w:b/>
          <w:bCs/>
          <w:sz w:val="22"/>
          <w:szCs w:val="22"/>
        </w:rPr>
        <w:t xml:space="preserve">Guido Boldrin </w:t>
      </w:r>
      <w:r>
        <w:rPr>
          <w:sz w:val="22"/>
          <w:szCs w:val="22"/>
        </w:rPr>
        <w:t>– componente del Comitato Scientifico del CSV San Nicola – OdV</w:t>
      </w:r>
    </w:p>
    <w:p w14:paraId="56B51438" w14:textId="77777777" w:rsidR="00A24002" w:rsidRDefault="00A24002" w:rsidP="00A24002">
      <w:pPr>
        <w:pStyle w:val="Default"/>
        <w:jc w:val="center"/>
        <w:rPr>
          <w:i/>
          <w:iCs/>
          <w:color w:val="FF0000"/>
          <w:sz w:val="22"/>
          <w:szCs w:val="22"/>
        </w:rPr>
      </w:pPr>
    </w:p>
    <w:p w14:paraId="3E89833F" w14:textId="7BD59C68" w:rsidR="00A24002" w:rsidRDefault="00A24002" w:rsidP="00A24002">
      <w:pPr>
        <w:pStyle w:val="Default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ore 16:00</w:t>
      </w:r>
    </w:p>
    <w:p w14:paraId="1220257D" w14:textId="77777777" w:rsidR="00A24002" w:rsidRDefault="00A24002" w:rsidP="00A24002">
      <w:pPr>
        <w:pStyle w:val="Default"/>
        <w:jc w:val="center"/>
        <w:rPr>
          <w:color w:val="FF0000"/>
          <w:sz w:val="22"/>
          <w:szCs w:val="22"/>
        </w:rPr>
      </w:pPr>
    </w:p>
    <w:p w14:paraId="3C7CCB8C" w14:textId="1245F9E9" w:rsidR="00A24002" w:rsidRDefault="00A24002" w:rsidP="00A24002">
      <w:pPr>
        <w:pStyle w:val="Default"/>
        <w:numPr>
          <w:ilvl w:val="0"/>
          <w:numId w:val="4"/>
        </w:numPr>
        <w:spacing w:after="5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Antonio Mira, </w:t>
      </w:r>
      <w:r>
        <w:rPr>
          <w:sz w:val="22"/>
          <w:szCs w:val="22"/>
        </w:rPr>
        <w:t>editorialista della redazione romana di Avvenire</w:t>
      </w:r>
    </w:p>
    <w:p w14:paraId="1A999FFD" w14:textId="21912B06" w:rsidR="00A24002" w:rsidRDefault="00A24002" w:rsidP="00A24002">
      <w:pPr>
        <w:pStyle w:val="Default"/>
        <w:numPr>
          <w:ilvl w:val="0"/>
          <w:numId w:val="4"/>
        </w:numPr>
        <w:spacing w:after="5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Eugenia Carfora</w:t>
      </w:r>
      <w:r>
        <w:rPr>
          <w:sz w:val="22"/>
          <w:szCs w:val="22"/>
        </w:rPr>
        <w:t>, dirigente scolastico Istituto Superiore “Francesco Morano” di Caivano</w:t>
      </w:r>
    </w:p>
    <w:p w14:paraId="129B767E" w14:textId="592C54AD" w:rsidR="00A24002" w:rsidRDefault="00A24002" w:rsidP="00A24002">
      <w:pPr>
        <w:pStyle w:val="Default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Francesca Bottalico, </w:t>
      </w:r>
      <w:r>
        <w:rPr>
          <w:sz w:val="22"/>
          <w:szCs w:val="22"/>
        </w:rPr>
        <w:t>assessora al Welfare del Comune di Bari</w:t>
      </w:r>
    </w:p>
    <w:p w14:paraId="34618EC6" w14:textId="77777777" w:rsidR="00A24002" w:rsidRDefault="00A24002" w:rsidP="00A24002">
      <w:pPr>
        <w:pStyle w:val="Default"/>
        <w:rPr>
          <w:sz w:val="22"/>
          <w:szCs w:val="22"/>
        </w:rPr>
      </w:pPr>
    </w:p>
    <w:p w14:paraId="711D817C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46DF55A6" w14:textId="77777777" w:rsidR="00A24002" w:rsidRDefault="00A24002" w:rsidP="00A24002">
      <w:pPr>
        <w:pStyle w:val="Default"/>
        <w:jc w:val="center"/>
        <w:rPr>
          <w:i/>
          <w:iCs/>
          <w:sz w:val="22"/>
          <w:szCs w:val="22"/>
        </w:rPr>
      </w:pPr>
      <w:r w:rsidRPr="00A24002">
        <w:rPr>
          <w:b/>
          <w:bCs/>
          <w:sz w:val="28"/>
          <w:szCs w:val="28"/>
        </w:rPr>
        <w:t>EDUCARE ALLE PAROLE</w:t>
      </w:r>
      <w:r>
        <w:rPr>
          <w:b/>
          <w:bCs/>
          <w:sz w:val="22"/>
          <w:szCs w:val="22"/>
        </w:rPr>
        <w:t xml:space="preserve"> </w:t>
      </w:r>
    </w:p>
    <w:p w14:paraId="13FD575A" w14:textId="1780E509" w:rsidR="00A24002" w:rsidRDefault="00A24002" w:rsidP="00A24002">
      <w:pPr>
        <w:pStyle w:val="Default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sz w:val="22"/>
          <w:szCs w:val="22"/>
        </w:rPr>
        <w:t xml:space="preserve">conversazione sul contrasto al linguaggio d’odio </w:t>
      </w:r>
      <w:r>
        <w:rPr>
          <w:i/>
          <w:iCs/>
          <w:color w:val="FF0000"/>
          <w:sz w:val="22"/>
          <w:szCs w:val="22"/>
        </w:rPr>
        <w:t>ore 18:00</w:t>
      </w:r>
    </w:p>
    <w:p w14:paraId="6202A3A6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790CE159" w14:textId="2797C3E4" w:rsidR="00A24002" w:rsidRDefault="00A24002" w:rsidP="00A24002">
      <w:pPr>
        <w:pStyle w:val="Default"/>
        <w:numPr>
          <w:ilvl w:val="0"/>
          <w:numId w:val="5"/>
        </w:numPr>
        <w:spacing w:after="4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Federico Faloppa</w:t>
      </w:r>
      <w:r>
        <w:rPr>
          <w:sz w:val="22"/>
          <w:szCs w:val="22"/>
        </w:rPr>
        <w:t>, professore ordinario di Italian Studies and Linguistics all’Università di Reading (UK). Coordinatore della Rete nazionale per il contrasto ai discorsi e ai fenomeni d’odio e consulente del Consiglio d’Europa</w:t>
      </w:r>
    </w:p>
    <w:p w14:paraId="7E2E025F" w14:textId="0442C2B8" w:rsidR="00A24002" w:rsidRDefault="00A24002" w:rsidP="00A24002">
      <w:pPr>
        <w:pStyle w:val="Default"/>
        <w:numPr>
          <w:ilvl w:val="0"/>
          <w:numId w:val="5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Antonia Chiara Scardicchio</w:t>
      </w:r>
      <w:r>
        <w:rPr>
          <w:sz w:val="22"/>
          <w:szCs w:val="22"/>
        </w:rPr>
        <w:t>, professoressa Associata di Pedagogia Generale e Sociale, Scuola di Medicina - Università degli Studi di Bari Aldo Moro</w:t>
      </w:r>
    </w:p>
    <w:p w14:paraId="461DFE35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07AE0F4C" w14:textId="1034CBDD" w:rsidR="00A24002" w:rsidRDefault="00A24002" w:rsidP="00A2400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Modera: </w:t>
      </w:r>
      <w:r>
        <w:rPr>
          <w:b/>
          <w:bCs/>
          <w:sz w:val="22"/>
          <w:szCs w:val="22"/>
        </w:rPr>
        <w:t xml:space="preserve">Alessandra Erriquez </w:t>
      </w:r>
      <w:r>
        <w:rPr>
          <w:sz w:val="22"/>
          <w:szCs w:val="22"/>
        </w:rPr>
        <w:t>– giornalista e consulente di comunicazione</w:t>
      </w:r>
    </w:p>
    <w:p w14:paraId="199FF281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7DC09082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051752B5" w14:textId="77777777" w:rsidR="00A24002" w:rsidRDefault="00A24002" w:rsidP="00A24002">
      <w:pPr>
        <w:pStyle w:val="Default"/>
        <w:jc w:val="center"/>
        <w:rPr>
          <w:i/>
          <w:iCs/>
          <w:sz w:val="22"/>
          <w:szCs w:val="22"/>
        </w:rPr>
      </w:pPr>
      <w:r w:rsidRPr="00A24002">
        <w:rPr>
          <w:b/>
          <w:bCs/>
          <w:sz w:val="28"/>
          <w:szCs w:val="28"/>
        </w:rPr>
        <w:t>PARLAMI DENTRO. VOLONTARIATO E CARCERE</w:t>
      </w:r>
      <w:r>
        <w:rPr>
          <w:b/>
          <w:bCs/>
          <w:sz w:val="22"/>
          <w:szCs w:val="22"/>
        </w:rPr>
        <w:t xml:space="preserve"> </w:t>
      </w:r>
    </w:p>
    <w:p w14:paraId="3B8D9A7F" w14:textId="0939AFBB" w:rsidR="00A24002" w:rsidRDefault="00A24002" w:rsidP="00A24002">
      <w:pPr>
        <w:pStyle w:val="Default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sz w:val="22"/>
          <w:szCs w:val="22"/>
        </w:rPr>
        <w:t xml:space="preserve">conversazione sulle parole per sentirsi ancora parte di una comunità </w:t>
      </w:r>
      <w:r>
        <w:rPr>
          <w:i/>
          <w:iCs/>
          <w:color w:val="FF0000"/>
          <w:sz w:val="22"/>
          <w:szCs w:val="22"/>
        </w:rPr>
        <w:t>ore 19:30</w:t>
      </w:r>
    </w:p>
    <w:p w14:paraId="1F98C21B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426CC358" w14:textId="6EC5CA6B" w:rsidR="00A24002" w:rsidRDefault="00A24002" w:rsidP="00A24002">
      <w:pPr>
        <w:pStyle w:val="Default"/>
        <w:numPr>
          <w:ilvl w:val="0"/>
          <w:numId w:val="6"/>
        </w:numPr>
        <w:spacing w:after="5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Mauro Pescio</w:t>
      </w:r>
      <w:r>
        <w:rPr>
          <w:sz w:val="22"/>
          <w:szCs w:val="22"/>
        </w:rPr>
        <w:t>, attore, autore e podcaster</w:t>
      </w:r>
    </w:p>
    <w:p w14:paraId="618ECC33" w14:textId="34F34C6E" w:rsidR="00A24002" w:rsidRDefault="00A24002" w:rsidP="00A24002">
      <w:pPr>
        <w:pStyle w:val="Default"/>
        <w:numPr>
          <w:ilvl w:val="0"/>
          <w:numId w:val="6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Marilù Ardillo</w:t>
      </w:r>
      <w:r>
        <w:rPr>
          <w:sz w:val="22"/>
          <w:szCs w:val="22"/>
        </w:rPr>
        <w:t>, autrice, responsabile comunicazione Fondazione Vincenzo Casillo</w:t>
      </w:r>
    </w:p>
    <w:p w14:paraId="3E3CBA70" w14:textId="77777777" w:rsidR="00A24002" w:rsidRDefault="00A24002" w:rsidP="00A24002">
      <w:pPr>
        <w:pStyle w:val="Default"/>
        <w:jc w:val="center"/>
        <w:rPr>
          <w:sz w:val="22"/>
          <w:szCs w:val="22"/>
        </w:rPr>
      </w:pPr>
    </w:p>
    <w:p w14:paraId="632CD01C" w14:textId="3AC92278" w:rsidR="00F60749" w:rsidRDefault="00A24002" w:rsidP="00A24002">
      <w:pPr>
        <w:jc w:val="center"/>
      </w:pPr>
      <w:r>
        <w:rPr>
          <w:i/>
          <w:iCs/>
          <w:color w:val="FF0000"/>
        </w:rPr>
        <w:t xml:space="preserve">ore 21:30 </w:t>
      </w:r>
      <w:r w:rsidRPr="00A24002">
        <w:rPr>
          <w:b/>
          <w:bCs/>
          <w:sz w:val="28"/>
          <w:szCs w:val="28"/>
        </w:rPr>
        <w:t xml:space="preserve">CONCERTO dei </w:t>
      </w:r>
      <w:r w:rsidRPr="00A24002">
        <w:rPr>
          <w:b/>
          <w:bCs/>
          <w:i/>
          <w:iCs/>
          <w:sz w:val="28"/>
          <w:szCs w:val="28"/>
        </w:rPr>
        <w:t>Radicanto</w:t>
      </w:r>
    </w:p>
    <w:sectPr w:rsidR="00F60749" w:rsidSect="00D875B9">
      <w:headerReference w:type="default" r:id="rId7"/>
      <w:pgSz w:w="11906" w:h="16838"/>
      <w:pgMar w:top="31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1E2B" w14:textId="77777777" w:rsidR="00E81B57" w:rsidRDefault="00E81B57" w:rsidP="00E92368">
      <w:pPr>
        <w:spacing w:after="0" w:line="240" w:lineRule="auto"/>
      </w:pPr>
      <w:r>
        <w:separator/>
      </w:r>
    </w:p>
  </w:endnote>
  <w:endnote w:type="continuationSeparator" w:id="0">
    <w:p w14:paraId="4B04A7FB" w14:textId="77777777" w:rsidR="00E81B57" w:rsidRDefault="00E81B57" w:rsidP="00E9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974F" w14:textId="77777777" w:rsidR="00E81B57" w:rsidRDefault="00E81B57" w:rsidP="00E92368">
      <w:pPr>
        <w:spacing w:after="0" w:line="240" w:lineRule="auto"/>
      </w:pPr>
      <w:r>
        <w:separator/>
      </w:r>
    </w:p>
  </w:footnote>
  <w:footnote w:type="continuationSeparator" w:id="0">
    <w:p w14:paraId="7DA55E0B" w14:textId="77777777" w:rsidR="00E81B57" w:rsidRDefault="00E81B57" w:rsidP="00E9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DCD5" w14:textId="3C7F68B2" w:rsidR="00E92368" w:rsidRPr="00E92368" w:rsidRDefault="00D875B9" w:rsidP="00E9236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459AB" wp14:editId="42D89F7C">
          <wp:simplePos x="0" y="0"/>
          <wp:positionH relativeFrom="column">
            <wp:posOffset>1623060</wp:posOffset>
          </wp:positionH>
          <wp:positionV relativeFrom="paragraph">
            <wp:posOffset>281940</wp:posOffset>
          </wp:positionV>
          <wp:extent cx="4931326" cy="928370"/>
          <wp:effectExtent l="0" t="0" r="3175" b="5080"/>
          <wp:wrapNone/>
          <wp:docPr id="335786013" name="Immagine 335786013" descr="Immagine che contiene testo, schermata, panora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88917" name="Immagine 4" descr="Immagine che contiene testo, schermata, panoram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326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90656E" wp14:editId="13C829AD">
          <wp:simplePos x="0" y="0"/>
          <wp:positionH relativeFrom="margin">
            <wp:posOffset>-312420</wp:posOffset>
          </wp:positionH>
          <wp:positionV relativeFrom="paragraph">
            <wp:posOffset>-23495</wp:posOffset>
          </wp:positionV>
          <wp:extent cx="1534795" cy="1387475"/>
          <wp:effectExtent l="0" t="0" r="8255" b="3175"/>
          <wp:wrapSquare wrapText="bothSides"/>
          <wp:docPr id="1819771802" name="Immagine 1819771802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051893" name="Immagine 1" descr="Immagine che contiene testo, Carattere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861D4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A51E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5BF8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03C1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8EB53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D04D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2568194">
    <w:abstractNumId w:val="1"/>
  </w:num>
  <w:num w:numId="2" w16cid:durableId="1213882330">
    <w:abstractNumId w:val="2"/>
  </w:num>
  <w:num w:numId="3" w16cid:durableId="1674063454">
    <w:abstractNumId w:val="4"/>
  </w:num>
  <w:num w:numId="4" w16cid:durableId="2127117341">
    <w:abstractNumId w:val="3"/>
  </w:num>
  <w:num w:numId="5" w16cid:durableId="1775713712">
    <w:abstractNumId w:val="0"/>
  </w:num>
  <w:num w:numId="6" w16cid:durableId="1178546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8"/>
    <w:rsid w:val="000B035A"/>
    <w:rsid w:val="002473E4"/>
    <w:rsid w:val="00363457"/>
    <w:rsid w:val="003F3C2C"/>
    <w:rsid w:val="00491933"/>
    <w:rsid w:val="005E151D"/>
    <w:rsid w:val="00883B9B"/>
    <w:rsid w:val="00A20729"/>
    <w:rsid w:val="00A24002"/>
    <w:rsid w:val="00CD7C9D"/>
    <w:rsid w:val="00D875B9"/>
    <w:rsid w:val="00E432F1"/>
    <w:rsid w:val="00E81B57"/>
    <w:rsid w:val="00E92368"/>
    <w:rsid w:val="00F014A1"/>
    <w:rsid w:val="00F07768"/>
    <w:rsid w:val="00F60749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3871F"/>
  <w15:chartTrackingRefBased/>
  <w15:docId w15:val="{31BF04ED-7788-478A-9354-452B1AD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34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68"/>
  </w:style>
  <w:style w:type="paragraph" w:styleId="Pidipagina">
    <w:name w:val="footer"/>
    <w:basedOn w:val="Normale"/>
    <w:link w:val="PidipaginaCarattere"/>
    <w:uiPriority w:val="99"/>
    <w:unhideWhenUsed/>
    <w:rsid w:val="00E9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68"/>
  </w:style>
  <w:style w:type="paragraph" w:customStyle="1" w:styleId="Default">
    <w:name w:val="Default"/>
    <w:rsid w:val="00F0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8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Porzia  Spinelli</dc:creator>
  <cp:keywords/>
  <dc:description/>
  <cp:lastModifiedBy>Serena Russo</cp:lastModifiedBy>
  <cp:revision>3</cp:revision>
  <cp:lastPrinted>2023-10-30T17:05:00Z</cp:lastPrinted>
  <dcterms:created xsi:type="dcterms:W3CDTF">2023-11-30T16:15:00Z</dcterms:created>
  <dcterms:modified xsi:type="dcterms:W3CDTF">2023-11-30T16:51:00Z</dcterms:modified>
</cp:coreProperties>
</file>